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4A3" w:rsidRDefault="001404A3" w:rsidP="001404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Вероятность и статистика 7 класс</w:t>
      </w:r>
    </w:p>
    <w:p w:rsidR="001404A3" w:rsidRDefault="001404A3" w:rsidP="001404A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Демонстрационный вариант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1.Рассчитай среднее арифметическое чисел: 6, 10, 14.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10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12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11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13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2.Ряд чисел имеет одинаковые среднее арифметическое и медиану: 12, 14, 16, 18, 20. Назовите этот показатель.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14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16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15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17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3.При каком условии изменится среднее арифметическое ряда чисел: 5, 7, 9, 11, 13 ?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Удаление одного числа никак не повлияет на среднее арифметическое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Добавление любого числа увеличит среднее арифметическое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Изменится только при удалении крайнего элемента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Любое изменение состава приведёт к изменению средней величины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4.Вычисли медиану ряда чисел: 14, 16, 18, 20, 22.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18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16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20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22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5.Среднее арифметическое четырёх чисел равно 15. Сумма трех чисел составляет 45. Определите четвёртое число.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15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18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12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20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6.Модой ряда чисел 2, 4, 6, 4, 2, 4, 8 является число...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2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4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c) 6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8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 7.Подсчитайте среднее количество часов сна ученика за неделю:  </w:t>
      </w:r>
    </w:p>
    <w:tbl>
      <w:tblPr>
        <w:tblStyle w:val="a3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40"/>
        <w:gridCol w:w="2033"/>
        <w:gridCol w:w="2258"/>
        <w:gridCol w:w="2901"/>
      </w:tblGrid>
      <w:tr w:rsidR="001404A3" w:rsidTr="00704752">
        <w:trPr>
          <w:trHeight w:val="235"/>
        </w:trPr>
        <w:tc>
          <w:tcPr>
            <w:tcW w:w="42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51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Часы сна</w:t>
            </w:r>
          </w:p>
        </w:tc>
      </w:tr>
      <w:tr w:rsidR="001404A3" w:rsidTr="00704752">
        <w:trPr>
          <w:trHeight w:val="235"/>
        </w:trPr>
        <w:tc>
          <w:tcPr>
            <w:tcW w:w="42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</w:p>
        </w:tc>
        <w:tc>
          <w:tcPr>
            <w:tcW w:w="51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04A3" w:rsidTr="00704752">
        <w:trPr>
          <w:trHeight w:val="235"/>
        </w:trPr>
        <w:tc>
          <w:tcPr>
            <w:tcW w:w="42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</w:t>
            </w:r>
          </w:p>
        </w:tc>
        <w:tc>
          <w:tcPr>
            <w:tcW w:w="51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04A3" w:rsidTr="00704752">
        <w:trPr>
          <w:trHeight w:val="235"/>
        </w:trPr>
        <w:tc>
          <w:tcPr>
            <w:tcW w:w="42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</w:p>
        </w:tc>
        <w:tc>
          <w:tcPr>
            <w:tcW w:w="51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404A3" w:rsidTr="00704752">
        <w:trPr>
          <w:trHeight w:val="235"/>
        </w:trPr>
        <w:tc>
          <w:tcPr>
            <w:tcW w:w="42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</w:t>
            </w:r>
          </w:p>
        </w:tc>
        <w:tc>
          <w:tcPr>
            <w:tcW w:w="51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04A3" w:rsidTr="00704752">
        <w:trPr>
          <w:trHeight w:val="235"/>
        </w:trPr>
        <w:tc>
          <w:tcPr>
            <w:tcW w:w="42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</w:p>
        </w:tc>
        <w:tc>
          <w:tcPr>
            <w:tcW w:w="51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404A3" w:rsidTr="00704752">
        <w:trPr>
          <w:trHeight w:val="235"/>
        </w:trPr>
        <w:tc>
          <w:tcPr>
            <w:tcW w:w="42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Сб</w:t>
            </w:r>
          </w:p>
        </w:tc>
        <w:tc>
          <w:tcPr>
            <w:tcW w:w="51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404A3" w:rsidTr="00704752">
        <w:trPr>
          <w:trHeight w:val="235"/>
        </w:trPr>
        <w:tc>
          <w:tcPr>
            <w:tcW w:w="4273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</w:t>
            </w:r>
          </w:p>
        </w:tc>
        <w:tc>
          <w:tcPr>
            <w:tcW w:w="5159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404A3" w:rsidTr="00704752">
        <w:trPr>
          <w:trHeight w:val="235"/>
        </w:trPr>
        <w:tc>
          <w:tcPr>
            <w:tcW w:w="943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ответа:</w:t>
            </w:r>
          </w:p>
        </w:tc>
      </w:tr>
      <w:tr w:rsidR="001404A3" w:rsidTr="00704752">
        <w:trPr>
          <w:trHeight w:val="235"/>
        </w:trPr>
        <w:tc>
          <w:tcPr>
            <w:tcW w:w="224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a) 7,5</w:t>
            </w:r>
          </w:p>
        </w:tc>
        <w:tc>
          <w:tcPr>
            <w:tcW w:w="2033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b) 8</w:t>
            </w:r>
          </w:p>
        </w:tc>
        <w:tc>
          <w:tcPr>
            <w:tcW w:w="2258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c) 7,75</w:t>
            </w:r>
          </w:p>
        </w:tc>
        <w:tc>
          <w:tcPr>
            <w:tcW w:w="2900" w:type="dxa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FFFFFF" w:themeColor="background1" w:fill="FFFFFF" w:themeFill="background1"/>
            <w:tcMar>
              <w:top w:w="60" w:type="dxa"/>
              <w:left w:w="240" w:type="dxa"/>
              <w:bottom w:w="60" w:type="dxa"/>
              <w:right w:w="240" w:type="dxa"/>
            </w:tcMar>
          </w:tcPr>
          <w:p w:rsidR="001404A3" w:rsidRDefault="001404A3" w:rsidP="00704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d) 8,25</w:t>
            </w:r>
          </w:p>
        </w:tc>
      </w:tr>
    </w:tbl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Вопрос 8.Среди секторов круговой диаграммы, какой наименьший:  </w:t>
      </w:r>
    </w:p>
    <w:p w:rsidR="001404A3" w:rsidRDefault="001404A3" w:rsidP="001404A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70C4453" wp14:editId="0CA60E8E">
            <wp:extent cx="4527107" cy="1870188"/>
            <wp:effectExtent l="4762" t="4762" r="4762" b="4762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Спорт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Хобби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Отдых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Работа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9.Если среднее арифметическое шести чисел равно 14, чему равно среднее, если удалить число 16?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 13,6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13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14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12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 10.Расчёт медианы ряда чисел 4, 6, 8, 10, 12 даст значение...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a) 8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b) 10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c) 6</w:t>
      </w:r>
    </w:p>
    <w:p w:rsidR="001404A3" w:rsidRDefault="001404A3" w:rsidP="001404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d) 12</w:t>
      </w:r>
    </w:p>
    <w:p w:rsidR="00C656E1" w:rsidRDefault="00C656E1"/>
    <w:sectPr w:rsidR="00C65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4A3"/>
    <w:rsid w:val="001404A3"/>
    <w:rsid w:val="00C65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9F1AC"/>
  <w15:chartTrackingRefBased/>
  <w15:docId w15:val="{BE7D50F4-AB07-4F24-9E20-D3AB3B4C0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4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04A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>
                <a:solidFill>
                  <a:schemeClr val="tx1"/>
                </a:solidFill>
              </a:defRPr>
            </a:pPr>
            <a:r>
              <a:rPr lang="ru-RU">
                <a:solidFill>
                  <a:schemeClr val="tx1"/>
                </a:solidFill>
              </a:rPr>
              <a:t>Свободное время</a:t>
            </a:r>
          </a:p>
        </c:rich>
      </c:tx>
      <c:overlay val="0"/>
      <c:spPr>
        <a:prstGeom prst="rect">
          <a:avLst/>
        </a:prstGeom>
        <a:noFill/>
        <a:ln>
          <a:noFill/>
        </a:ln>
      </c:spPr>
    </c:title>
    <c:autoTitleDeleted val="0"/>
    <c:plotArea>
      <c:layout/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Время</c:v>
                </c:pt>
              </c:strCache>
            </c:strRef>
          </c:tx>
          <c:dPt>
            <c:idx val="0"/>
            <c:bubble3D val="0"/>
            <c:spPr>
              <a:prstGeom prst="rect">
                <a:avLst/>
              </a:prstGeom>
              <a:pattFill prst="smGrid">
                <a:fgClr>
                  <a:schemeClr val="tx1"/>
                </a:fgClr>
                <a:bgClr>
                  <a:srgbClr val="FFFFFF"/>
                </a:bgClr>
              </a:pattFill>
              <a:ln w="19050">
                <a:solidFill>
                  <a:schemeClr val="l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D41B-40DA-B1AC-8B621CBF1C35}"/>
              </c:ext>
            </c:extLst>
          </c:dPt>
          <c:dPt>
            <c:idx val="1"/>
            <c:bubble3D val="0"/>
            <c:spPr>
              <a:prstGeom prst="rect">
                <a:avLst/>
              </a:prstGeom>
              <a:pattFill prst="pct60">
                <a:fgClr>
                  <a:schemeClr val="tx1"/>
                </a:fgClr>
                <a:bgClr>
                  <a:srgbClr val="FFFFFF"/>
                </a:bgClr>
              </a:pattFill>
              <a:ln w="19050">
                <a:solidFill>
                  <a:schemeClr val="l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D41B-40DA-B1AC-8B621CBF1C35}"/>
              </c:ext>
            </c:extLst>
          </c:dPt>
          <c:dPt>
            <c:idx val="2"/>
            <c:bubble3D val="0"/>
            <c:spPr>
              <a:prstGeom prst="rect">
                <a:avLst/>
              </a:prstGeom>
              <a:pattFill prst="wdDnDiag">
                <a:fgClr>
                  <a:schemeClr val="tx1"/>
                </a:fgClr>
                <a:bgClr>
                  <a:srgbClr val="FFFFFF"/>
                </a:bgClr>
              </a:pattFill>
              <a:ln w="19050">
                <a:solidFill>
                  <a:schemeClr val="l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D41B-40DA-B1AC-8B621CBF1C35}"/>
              </c:ext>
            </c:extLst>
          </c:dPt>
          <c:dPt>
            <c:idx val="3"/>
            <c:bubble3D val="0"/>
            <c:spPr>
              <a:prstGeom prst="rect">
                <a:avLst/>
              </a:prstGeom>
              <a:pattFill prst="lgCheck">
                <a:fgClr>
                  <a:schemeClr val="tx1"/>
                </a:fgClr>
                <a:bgClr>
                  <a:srgbClr val="FFFFFF"/>
                </a:bgClr>
              </a:pattFill>
              <a:ln w="19050">
                <a:solidFill>
                  <a:schemeClr val="lt1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D41B-40DA-B1AC-8B621CBF1C35}"/>
              </c:ext>
            </c:extLst>
          </c:dPt>
          <c:cat>
            <c:strRef>
              <c:f>Sheet1!$A$2:$A$5</c:f>
              <c:strCache>
                <c:ptCount val="4"/>
                <c:pt idx="0">
                  <c:v>Спорт</c:v>
                </c:pt>
                <c:pt idx="1">
                  <c:v>Хобби</c:v>
                </c:pt>
                <c:pt idx="2">
                  <c:v>Отдых</c:v>
                </c:pt>
                <c:pt idx="3">
                  <c:v>Работа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0.15</c:v>
                </c:pt>
                <c:pt idx="1">
                  <c:v>0.25</c:v>
                </c:pt>
                <c:pt idx="2">
                  <c:v>0.3</c:v>
                </c:pt>
                <c:pt idx="3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D41B-40DA-B1AC-8B621CBF1C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prstGeom prst="rect">
          <a:avLst/>
        </a:prstGeom>
        <a:noFill/>
        <a:ln>
          <a:noFill/>
        </a:ln>
      </c:spPr>
    </c:plotArea>
    <c:legend>
      <c:legendPos val="t"/>
      <c:overlay val="0"/>
      <c:spPr>
        <a:prstGeom prst="rect">
          <a:avLst/>
        </a:prstGeom>
        <a:noFill/>
        <a:ln>
          <a:noFill/>
        </a:ln>
        <a:effectLst/>
      </c:spPr>
      <c:txPr>
        <a:bodyPr/>
        <a:lstStyle/>
        <a:p>
          <a:pPr>
            <a:defRPr sz="90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xfrm>
      <a:off x="0" y="0"/>
      <a:ext cx="4527107" cy="1870187"/>
    </a:xfrm>
    <a:prstGeom prst="rect">
      <a:avLst/>
    </a:prstGeom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</c:spPr>
  <c:txPr>
    <a:bodyPr/>
    <a:lstStyle/>
    <a:p>
      <a:pPr>
        <a:defRPr sz="900">
          <a:solidFill>
            <a:schemeClr val="tx1"/>
          </a:solidFill>
          <a:latin typeface="+mn-lt"/>
          <a:ea typeface="+mn-ea"/>
          <a:cs typeface="+mn-cs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212</Words>
  <Characters>1209</Characters>
  <Application>Microsoft Office Word</Application>
  <DocSecurity>0</DocSecurity>
  <Lines>10</Lines>
  <Paragraphs>2</Paragraphs>
  <ScaleCrop>false</ScaleCrop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Завуч</dc:creator>
  <cp:keywords/>
  <dc:description/>
  <cp:lastModifiedBy>Завуч</cp:lastModifiedBy>
  <cp:revision>1</cp:revision>
  <dcterms:created xsi:type="dcterms:W3CDTF">2025-06-06T09:02:00Z</dcterms:created>
  <dcterms:modified xsi:type="dcterms:W3CDTF">2025-06-06T09:03:00Z</dcterms:modified>
</cp:coreProperties>
</file>